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592" w:rsidRDefault="00AD1592" w:rsidP="00AD159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de HOLME</w:t>
      </w:r>
      <w:r>
        <w:rPr>
          <w:rFonts w:asciiTheme="majorBidi" w:hAnsiTheme="majorBidi" w:cstheme="majorBidi"/>
        </w:rPr>
        <w:t xml:space="preserve">      (fl.1413)</w:t>
      </w:r>
    </w:p>
    <w:p w:rsidR="00AD1592" w:rsidRDefault="00AD1592" w:rsidP="00AD1592">
      <w:pPr>
        <w:pStyle w:val="NoSpacing"/>
        <w:rPr>
          <w:rFonts w:asciiTheme="majorBidi" w:hAnsiTheme="majorBidi" w:cstheme="majorBidi"/>
        </w:rPr>
      </w:pPr>
    </w:p>
    <w:p w:rsidR="00AD1592" w:rsidRDefault="00AD1592" w:rsidP="00AD1592">
      <w:pPr>
        <w:pStyle w:val="NoSpacing"/>
        <w:rPr>
          <w:rFonts w:asciiTheme="majorBidi" w:hAnsiTheme="majorBidi" w:cstheme="majorBidi"/>
        </w:rPr>
      </w:pPr>
    </w:p>
    <w:p w:rsidR="00AD1592" w:rsidRDefault="00AD1592" w:rsidP="00AD159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1413</w:t>
      </w:r>
      <w:r>
        <w:rPr>
          <w:rFonts w:asciiTheme="majorBidi" w:hAnsiTheme="majorBidi" w:cstheme="majorBidi"/>
        </w:rPr>
        <w:tab/>
        <w:t>He was one of those against whom Robert Manfeld, Provost of Beverley</w:t>
      </w:r>
    </w:p>
    <w:p w:rsidR="00AD1592" w:rsidRDefault="00AD1592" w:rsidP="00AD1592">
      <w:pPr>
        <w:pStyle w:val="NoSpacing"/>
        <w:ind w:left="14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Minster</w:t>
      </w:r>
      <w:r>
        <w:t xml:space="preserve">(q.v.), made a complaint against </w:t>
      </w:r>
      <w:r>
        <w:rPr>
          <w:rFonts w:asciiTheme="majorBidi" w:hAnsiTheme="majorBidi" w:cstheme="majorBidi"/>
        </w:rPr>
        <w:t>for abducting George, son and heir of Robert del More at Moreton.</w:t>
      </w:r>
    </w:p>
    <w:p w:rsidR="00AD1592" w:rsidRDefault="00AD1592" w:rsidP="00AD1592">
      <w:pPr>
        <w:pStyle w:val="NoSpacing"/>
        <w:ind w:left="14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(Yorkshire Archaeological Society Record Series vol.XVII  p.9)</w:t>
      </w:r>
    </w:p>
    <w:p w:rsidR="00AD1592" w:rsidRDefault="00AD1592" w:rsidP="00AD1592">
      <w:pPr>
        <w:pStyle w:val="NoSpacing"/>
        <w:rPr>
          <w:rFonts w:asciiTheme="majorBidi" w:hAnsiTheme="majorBidi" w:cstheme="majorBidi"/>
        </w:rPr>
      </w:pPr>
    </w:p>
    <w:p w:rsidR="00AD1592" w:rsidRDefault="00AD1592" w:rsidP="00AD1592">
      <w:pPr>
        <w:pStyle w:val="NoSpacing"/>
        <w:rPr>
          <w:rFonts w:asciiTheme="majorBidi" w:hAnsiTheme="majorBidi" w:cstheme="majorBidi"/>
        </w:rPr>
      </w:pPr>
    </w:p>
    <w:p w:rsidR="00BA4020" w:rsidRPr="00186E49" w:rsidRDefault="00AD1592" w:rsidP="00AD1592">
      <w:pPr>
        <w:pStyle w:val="NoSpacing"/>
      </w:pPr>
      <w:r>
        <w:rPr>
          <w:rFonts w:asciiTheme="majorBidi" w:hAnsiTheme="majorBidi" w:cstheme="majorBidi"/>
        </w:rPr>
        <w:t>29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92" w:rsidRDefault="00AD1592" w:rsidP="00552EBA">
      <w:r>
        <w:separator/>
      </w:r>
    </w:p>
  </w:endnote>
  <w:endnote w:type="continuationSeparator" w:id="0">
    <w:p w:rsidR="00AD1592" w:rsidRDefault="00AD15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1592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92" w:rsidRDefault="00AD1592" w:rsidP="00552EBA">
      <w:r>
        <w:separator/>
      </w:r>
    </w:p>
  </w:footnote>
  <w:footnote w:type="continuationSeparator" w:id="0">
    <w:p w:rsidR="00AD1592" w:rsidRDefault="00AD15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159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2012-10-05T18:49:00Z</dcterms:created>
  <dcterms:modified xsi:type="dcterms:W3CDTF">2012-10-05T18:49:00Z</dcterms:modified>
</cp:coreProperties>
</file>